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黑体" w:hAnsi="方正仿宋_GBK" w:eastAsia="黑体" w:cs="方正仿宋_GBK"/>
          <w:sz w:val="32"/>
          <w:szCs w:val="28"/>
        </w:rPr>
        <w:t>附件2</w:t>
      </w:r>
    </w:p>
    <w:p>
      <w:pPr>
        <w:spacing w:line="640" w:lineRule="exact"/>
        <w:jc w:val="center"/>
        <w:rPr>
          <w:rFonts w:hint="eastAsia" w:ascii="方正小标宋_GBK" w:hAnsi="方正仿宋_GBK" w:eastAsia="方正小标宋_GBK" w:cs="方正仿宋_GBK"/>
          <w:sz w:val="40"/>
          <w:szCs w:val="28"/>
        </w:rPr>
      </w:pPr>
      <w:r>
        <w:rPr>
          <w:rFonts w:hint="eastAsia" w:ascii="方正小标宋_GBK" w:hAnsi="方正仿宋_GBK" w:eastAsia="方正小标宋_GBK" w:cs="方正仿宋_GBK"/>
          <w:sz w:val="40"/>
          <w:szCs w:val="28"/>
        </w:rPr>
        <w:t>培训班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sz w:val="40"/>
          <w:szCs w:val="28"/>
        </w:rPr>
        <w:t>日程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黑体" w:hAnsi="Times New Roman" w:eastAsia="黑体" w:cs="Times New Roman"/>
                <w:sz w:val="32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28"/>
              </w:rPr>
              <w:t>时间</w:t>
            </w:r>
          </w:p>
        </w:tc>
        <w:tc>
          <w:tcPr>
            <w:tcW w:w="5494" w:type="dxa"/>
          </w:tcPr>
          <w:p>
            <w:pPr>
              <w:jc w:val="center"/>
              <w:rPr>
                <w:rFonts w:hint="eastAsia" w:ascii="黑体" w:hAnsi="Times New Roman" w:eastAsia="黑体" w:cs="Times New Roman"/>
                <w:sz w:val="32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28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4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2023.4.20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9:00-12:00</w:t>
            </w:r>
          </w:p>
        </w:tc>
        <w:tc>
          <w:tcPr>
            <w:tcW w:w="549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近年来学校、托幼机构传染病聚集性、暴发案例解析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549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常见传染病流行特征、早期甄别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4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12：00-13:30  午餐及休息时间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13:30-16:30</w:t>
            </w:r>
          </w:p>
        </w:tc>
        <w:tc>
          <w:tcPr>
            <w:tcW w:w="549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突发事件应急处置及风险沟通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549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天津市免疫规划程序、入托、入学接种查验工作要点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4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2023.4.21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9:00-12:00</w:t>
            </w:r>
          </w:p>
        </w:tc>
        <w:tc>
          <w:tcPr>
            <w:tcW w:w="549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常见传染病潜伏期、隔离期、停（复）课标准等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549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校园健康知识传播技巧及实践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4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12：00-13:30  午餐及休息时间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13:30-16:30</w:t>
            </w:r>
          </w:p>
        </w:tc>
        <w:tc>
          <w:tcPr>
            <w:tcW w:w="549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学校、托幼机构传染病防控要点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549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实践技能操作训练</w:t>
            </w:r>
          </w:p>
        </w:tc>
      </w:tr>
    </w:tbl>
    <w:p>
      <w:pPr>
        <w:ind w:firstLine="3640" w:firstLineChars="1300"/>
        <w:jc w:val="left"/>
        <w:rPr>
          <w:rFonts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44"/>
    <w:rsid w:val="006664BF"/>
    <w:rsid w:val="007A1562"/>
    <w:rsid w:val="00BF485B"/>
    <w:rsid w:val="00E43444"/>
    <w:rsid w:val="026549E2"/>
    <w:rsid w:val="02E602A9"/>
    <w:rsid w:val="04C7227A"/>
    <w:rsid w:val="12DF799B"/>
    <w:rsid w:val="19C716A8"/>
    <w:rsid w:val="1A022878"/>
    <w:rsid w:val="2A3517F4"/>
    <w:rsid w:val="5C564632"/>
    <w:rsid w:val="626843BB"/>
    <w:rsid w:val="69E16C17"/>
    <w:rsid w:val="6AE82175"/>
    <w:rsid w:val="6D1E0F54"/>
    <w:rsid w:val="6E38179B"/>
    <w:rsid w:val="79C87641"/>
    <w:rsid w:val="7CE71468"/>
    <w:rsid w:val="7F4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209</Words>
  <Characters>1192</Characters>
  <Lines>9</Lines>
  <Paragraphs>2</Paragraphs>
  <TotalTime>121</TotalTime>
  <ScaleCrop>false</ScaleCrop>
  <LinksUpToDate>false</LinksUpToDate>
  <CharactersWithSpaces>1399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2023-03-15T07:52:00Z</dcterms:created>
  <dc:creator>Administrator.BF-20190530OVQJ</dc:creator>
  <cp:lastModifiedBy>赏新晴</cp:lastModifiedBy>
  <dcterms:modified xsi:type="dcterms:W3CDTF">2023-03-17T05:27:37Z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15d26e3032da4d058669fdf3df41b7fd_23</vt:lpwstr>
  </property>
</Properties>
</file>